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20C8A" w:rsidRDefault="0040623A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Accessing Seton materials from home is as easy as pie!</w:t>
      </w:r>
    </w:p>
    <w:p w14:paraId="00000002" w14:textId="77777777" w:rsidR="00920C8A" w:rsidRDefault="00920C8A">
      <w:pPr>
        <w:jc w:val="center"/>
        <w:rPr>
          <w:sz w:val="30"/>
          <w:szCs w:val="30"/>
        </w:rPr>
      </w:pPr>
      <w:bookmarkStart w:id="0" w:name="_GoBack"/>
      <w:bookmarkEnd w:id="0"/>
    </w:p>
    <w:p w14:paraId="00000003" w14:textId="77777777" w:rsidR="00920C8A" w:rsidRDefault="0040623A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Go to </w:t>
      </w:r>
      <w:hyperlink r:id="rId5">
        <w:r>
          <w:rPr>
            <w:rFonts w:ascii="Comic Sans MS" w:eastAsia="Comic Sans MS" w:hAnsi="Comic Sans MS" w:cs="Comic Sans MS"/>
            <w:color w:val="1155CC"/>
            <w:sz w:val="28"/>
            <w:szCs w:val="28"/>
            <w:u w:val="single"/>
          </w:rPr>
          <w:t>www.setoncs.org</w:t>
        </w:r>
      </w:hyperlink>
    </w:p>
    <w:p w14:paraId="00000004" w14:textId="77777777" w:rsidR="00920C8A" w:rsidRDefault="0040623A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Select the “Classrooms” tab</w:t>
      </w:r>
    </w:p>
    <w:p w14:paraId="00000005" w14:textId="77777777" w:rsidR="00920C8A" w:rsidRDefault="0040623A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Below the </w:t>
      </w:r>
      <w:r>
        <w:rPr>
          <w:rFonts w:ascii="Comic Sans MS" w:eastAsia="Comic Sans MS" w:hAnsi="Comic Sans MS" w:cs="Comic Sans MS"/>
          <w:b/>
          <w:i/>
          <w:sz w:val="28"/>
          <w:szCs w:val="28"/>
        </w:rPr>
        <w:t xml:space="preserve">Classroom Pages heading, </w:t>
      </w:r>
    </w:p>
    <w:p w14:paraId="00000006" w14:textId="77777777" w:rsidR="00920C8A" w:rsidRDefault="0040623A">
      <w:pPr>
        <w:ind w:left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Select the “4th grade” tab </w:t>
      </w:r>
    </w:p>
    <w:p w14:paraId="00000007" w14:textId="77777777" w:rsidR="00920C8A" w:rsidRDefault="0040623A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Scroll down to the </w:t>
      </w:r>
      <w:r>
        <w:rPr>
          <w:rFonts w:ascii="Comic Sans MS" w:eastAsia="Comic Sans MS" w:hAnsi="Comic Sans MS" w:cs="Comic Sans MS"/>
          <w:b/>
          <w:sz w:val="28"/>
          <w:szCs w:val="28"/>
        </w:rPr>
        <w:t>Homework Help/Resources</w:t>
      </w:r>
      <w:r>
        <w:rPr>
          <w:rFonts w:ascii="Comic Sans MS" w:eastAsia="Comic Sans MS" w:hAnsi="Comic Sans MS" w:cs="Comic Sans MS"/>
          <w:sz w:val="28"/>
          <w:szCs w:val="28"/>
        </w:rPr>
        <w:t xml:space="preserve"> section</w:t>
      </w:r>
    </w:p>
    <w:p w14:paraId="00000008" w14:textId="77777777" w:rsidR="00920C8A" w:rsidRDefault="0040623A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You can click on the following links:</w:t>
      </w:r>
    </w:p>
    <w:p w14:paraId="00000009" w14:textId="77777777" w:rsidR="00920C8A" w:rsidRDefault="0040623A">
      <w:pPr>
        <w:numPr>
          <w:ilvl w:val="1"/>
          <w:numId w:val="1"/>
        </w:numPr>
        <w:rPr>
          <w:rFonts w:ascii="Comic Sans MS" w:eastAsia="Comic Sans MS" w:hAnsi="Comic Sans MS" w:cs="Comic Sans MS"/>
          <w:b/>
          <w:color w:val="38761D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38761D"/>
          <w:sz w:val="28"/>
          <w:szCs w:val="28"/>
          <w:u w:val="single"/>
        </w:rPr>
        <w:t>4th grade math textbook</w:t>
      </w:r>
      <w:r>
        <w:rPr>
          <w:rFonts w:ascii="Comic Sans MS" w:eastAsia="Comic Sans MS" w:hAnsi="Comic Sans MS" w:cs="Comic Sans MS"/>
          <w:color w:val="38761D"/>
          <w:sz w:val="28"/>
          <w:szCs w:val="28"/>
        </w:rPr>
        <w:t>- here you can access all pages of the student textbook</w:t>
      </w:r>
    </w:p>
    <w:p w14:paraId="0000000A" w14:textId="77777777" w:rsidR="00920C8A" w:rsidRDefault="0040623A">
      <w:pPr>
        <w:numPr>
          <w:ilvl w:val="2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You should see the front cover of the math book</w:t>
      </w:r>
    </w:p>
    <w:p w14:paraId="0000000B" w14:textId="77777777" w:rsidR="00920C8A" w:rsidRDefault="0040623A">
      <w:pPr>
        <w:numPr>
          <w:ilvl w:val="2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Click either Search on the left or the black bar across the top of the page</w:t>
      </w:r>
    </w:p>
    <w:p w14:paraId="0000000C" w14:textId="77777777" w:rsidR="00920C8A" w:rsidRDefault="0040623A">
      <w:pPr>
        <w:numPr>
          <w:ilvl w:val="2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Enter the page number of the lesson</w:t>
      </w:r>
    </w:p>
    <w:p w14:paraId="0000000D" w14:textId="77777777" w:rsidR="00920C8A" w:rsidRDefault="00920C8A">
      <w:pPr>
        <w:ind w:left="1440"/>
        <w:rPr>
          <w:rFonts w:ascii="Comic Sans MS" w:eastAsia="Comic Sans MS" w:hAnsi="Comic Sans MS" w:cs="Comic Sans MS"/>
          <w:sz w:val="28"/>
          <w:szCs w:val="28"/>
        </w:rPr>
      </w:pPr>
    </w:p>
    <w:p w14:paraId="0000000E" w14:textId="77777777" w:rsidR="00920C8A" w:rsidRDefault="0040623A">
      <w:pPr>
        <w:numPr>
          <w:ilvl w:val="1"/>
          <w:numId w:val="1"/>
        </w:numPr>
        <w:rPr>
          <w:rFonts w:ascii="Comic Sans MS" w:eastAsia="Comic Sans MS" w:hAnsi="Comic Sans MS" w:cs="Comic Sans MS"/>
          <w:b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FF"/>
          <w:sz w:val="28"/>
          <w:szCs w:val="28"/>
          <w:u w:val="single"/>
        </w:rPr>
        <w:t>Math Chapter Videos</w:t>
      </w:r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- here you can access “math on the spot” tutorial videos</w:t>
      </w:r>
    </w:p>
    <w:p w14:paraId="0000000F" w14:textId="77777777" w:rsidR="00920C8A" w:rsidRDefault="00920C8A">
      <w:pPr>
        <w:ind w:left="720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10" w14:textId="77777777" w:rsidR="00920C8A" w:rsidRDefault="0040623A">
      <w:pPr>
        <w:numPr>
          <w:ilvl w:val="2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Select “Grade 4”</w:t>
      </w:r>
    </w:p>
    <w:p w14:paraId="00000011" w14:textId="77777777" w:rsidR="00920C8A" w:rsidRDefault="0040623A">
      <w:pPr>
        <w:numPr>
          <w:ilvl w:val="2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Select “Chapter __”</w:t>
      </w:r>
    </w:p>
    <w:p w14:paraId="00000012" w14:textId="77777777" w:rsidR="00920C8A" w:rsidRDefault="0040623A">
      <w:pPr>
        <w:numPr>
          <w:ilvl w:val="2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Select “Lesson ___”</w:t>
      </w:r>
    </w:p>
    <w:p w14:paraId="00000013" w14:textId="77777777" w:rsidR="00920C8A" w:rsidRDefault="0040623A">
      <w:pPr>
        <w:numPr>
          <w:ilvl w:val="2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The video pop-up should appear and Press play to view.</w:t>
      </w:r>
    </w:p>
    <w:p w14:paraId="00000014" w14:textId="77777777" w:rsidR="00920C8A" w:rsidRDefault="0040623A">
      <w:pPr>
        <w:ind w:left="1440"/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i/>
          <w:sz w:val="28"/>
          <w:szCs w:val="28"/>
        </w:rPr>
        <w:t>If it does not, check to see if you have pop-up windows blocked.</w:t>
      </w:r>
    </w:p>
    <w:p w14:paraId="00000015" w14:textId="77777777" w:rsidR="00920C8A" w:rsidRDefault="00920C8A">
      <w:pPr>
        <w:ind w:left="1440"/>
        <w:rPr>
          <w:rFonts w:ascii="Comic Sans MS" w:eastAsia="Comic Sans MS" w:hAnsi="Comic Sans MS" w:cs="Comic Sans MS"/>
          <w:i/>
          <w:sz w:val="28"/>
          <w:szCs w:val="28"/>
        </w:rPr>
      </w:pPr>
    </w:p>
    <w:p w14:paraId="6CABDAB9" w14:textId="77777777" w:rsidR="0040623A" w:rsidRPr="0040623A" w:rsidRDefault="0040623A" w:rsidP="0040623A">
      <w:pPr>
        <w:ind w:left="1440"/>
        <w:rPr>
          <w:rFonts w:ascii="Comic Sans MS" w:eastAsia="Comic Sans MS" w:hAnsi="Comic Sans MS" w:cs="Comic Sans MS"/>
          <w:b/>
          <w:i/>
          <w:color w:val="CC0000"/>
          <w:sz w:val="28"/>
          <w:szCs w:val="28"/>
        </w:rPr>
      </w:pPr>
    </w:p>
    <w:p w14:paraId="17F2E1C0" w14:textId="77777777" w:rsidR="0040623A" w:rsidRPr="0040623A" w:rsidRDefault="0040623A" w:rsidP="0040623A">
      <w:pPr>
        <w:ind w:left="1440"/>
        <w:rPr>
          <w:rFonts w:ascii="Comic Sans MS" w:eastAsia="Comic Sans MS" w:hAnsi="Comic Sans MS" w:cs="Comic Sans MS"/>
          <w:b/>
          <w:i/>
          <w:color w:val="CC0000"/>
          <w:sz w:val="28"/>
          <w:szCs w:val="28"/>
        </w:rPr>
      </w:pPr>
    </w:p>
    <w:p w14:paraId="5BCB346D" w14:textId="77777777" w:rsidR="0040623A" w:rsidRPr="0040623A" w:rsidRDefault="0040623A" w:rsidP="0040623A">
      <w:pPr>
        <w:ind w:left="1440"/>
        <w:rPr>
          <w:rFonts w:ascii="Comic Sans MS" w:eastAsia="Comic Sans MS" w:hAnsi="Comic Sans MS" w:cs="Comic Sans MS"/>
          <w:b/>
          <w:i/>
          <w:color w:val="CC0000"/>
          <w:sz w:val="28"/>
          <w:szCs w:val="28"/>
        </w:rPr>
      </w:pPr>
    </w:p>
    <w:p w14:paraId="00000016" w14:textId="77777777" w:rsidR="00920C8A" w:rsidRDefault="0040623A">
      <w:pPr>
        <w:numPr>
          <w:ilvl w:val="1"/>
          <w:numId w:val="1"/>
        </w:numPr>
        <w:rPr>
          <w:rFonts w:ascii="Comic Sans MS" w:eastAsia="Comic Sans MS" w:hAnsi="Comic Sans MS" w:cs="Comic Sans MS"/>
          <w:b/>
          <w:i/>
          <w:color w:val="CC0000"/>
          <w:sz w:val="28"/>
          <w:szCs w:val="28"/>
        </w:rPr>
      </w:pPr>
      <w:r>
        <w:rPr>
          <w:rFonts w:ascii="Comic Sans MS" w:eastAsia="Comic Sans MS" w:hAnsi="Comic Sans MS" w:cs="Comic Sans MS"/>
          <w:b/>
          <w:i/>
          <w:color w:val="CC0000"/>
          <w:sz w:val="28"/>
          <w:szCs w:val="28"/>
          <w:u w:val="single"/>
        </w:rPr>
        <w:lastRenderedPageBreak/>
        <w:t>4th grade Vocabulary Textbook</w:t>
      </w:r>
      <w:r>
        <w:rPr>
          <w:rFonts w:ascii="Comic Sans MS" w:eastAsia="Comic Sans MS" w:hAnsi="Comic Sans MS" w:cs="Comic Sans MS"/>
          <w:color w:val="CC0000"/>
          <w:sz w:val="28"/>
          <w:szCs w:val="28"/>
        </w:rPr>
        <w:t xml:space="preserve"> - here you can access the entire Vocabulary Workshop workbook</w:t>
      </w:r>
    </w:p>
    <w:p w14:paraId="00000017" w14:textId="77777777" w:rsidR="00920C8A" w:rsidRDefault="00920C8A">
      <w:pPr>
        <w:ind w:left="720"/>
        <w:rPr>
          <w:rFonts w:ascii="Comic Sans MS" w:eastAsia="Comic Sans MS" w:hAnsi="Comic Sans MS" w:cs="Comic Sans MS"/>
          <w:color w:val="CC0000"/>
          <w:sz w:val="28"/>
          <w:szCs w:val="28"/>
        </w:rPr>
      </w:pPr>
    </w:p>
    <w:p w14:paraId="00000018" w14:textId="77777777" w:rsidR="00920C8A" w:rsidRDefault="0040623A">
      <w:pPr>
        <w:numPr>
          <w:ilvl w:val="2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Select “Unit __”</w:t>
      </w:r>
    </w:p>
    <w:p w14:paraId="00000019" w14:textId="77777777" w:rsidR="00920C8A" w:rsidRDefault="0040623A">
      <w:pPr>
        <w:numPr>
          <w:ilvl w:val="2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Select “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iWords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” - you can listen to the unit passage and hear each vocabulary word/definition read aloud </w:t>
      </w:r>
    </w:p>
    <w:p w14:paraId="0000001A" w14:textId="77777777" w:rsidR="00920C8A" w:rsidRDefault="0040623A">
      <w:pPr>
        <w:numPr>
          <w:ilvl w:val="2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Return to the main page for the unit, here students can play the games to help learn the words</w:t>
      </w:r>
    </w:p>
    <w:p w14:paraId="0000001B" w14:textId="77777777" w:rsidR="00920C8A" w:rsidRDefault="00920C8A">
      <w:pPr>
        <w:rPr>
          <w:rFonts w:ascii="Comic Sans MS" w:eastAsia="Comic Sans MS" w:hAnsi="Comic Sans MS" w:cs="Comic Sans MS"/>
          <w:sz w:val="28"/>
          <w:szCs w:val="28"/>
        </w:rPr>
      </w:pPr>
    </w:p>
    <w:p w14:paraId="0000001C" w14:textId="77777777" w:rsidR="00920C8A" w:rsidRDefault="00920C8A">
      <w:pPr>
        <w:ind w:left="720"/>
        <w:rPr>
          <w:rFonts w:ascii="Comic Sans MS" w:eastAsia="Comic Sans MS" w:hAnsi="Comic Sans MS" w:cs="Comic Sans MS"/>
          <w:sz w:val="28"/>
          <w:szCs w:val="28"/>
        </w:rPr>
      </w:pPr>
    </w:p>
    <w:p w14:paraId="0000001D" w14:textId="77777777" w:rsidR="00920C8A" w:rsidRDefault="00920C8A">
      <w:pPr>
        <w:ind w:left="720"/>
        <w:rPr>
          <w:rFonts w:ascii="Comic Sans MS" w:eastAsia="Comic Sans MS" w:hAnsi="Comic Sans MS" w:cs="Comic Sans MS"/>
          <w:sz w:val="28"/>
          <w:szCs w:val="28"/>
        </w:rPr>
      </w:pPr>
    </w:p>
    <w:p w14:paraId="0000001E" w14:textId="77777777" w:rsidR="00920C8A" w:rsidRDefault="00920C8A">
      <w:pPr>
        <w:ind w:left="720"/>
        <w:rPr>
          <w:rFonts w:ascii="Comic Sans MS" w:eastAsia="Comic Sans MS" w:hAnsi="Comic Sans MS" w:cs="Comic Sans MS"/>
          <w:sz w:val="28"/>
          <w:szCs w:val="28"/>
        </w:rPr>
      </w:pPr>
    </w:p>
    <w:p w14:paraId="0000001F" w14:textId="77777777" w:rsidR="00920C8A" w:rsidRDefault="00920C8A">
      <w:pPr>
        <w:rPr>
          <w:rFonts w:ascii="Comic Sans MS" w:eastAsia="Comic Sans MS" w:hAnsi="Comic Sans MS" w:cs="Comic Sans MS"/>
          <w:sz w:val="28"/>
          <w:szCs w:val="28"/>
        </w:rPr>
      </w:pPr>
    </w:p>
    <w:sectPr w:rsidR="00920C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523B"/>
    <w:multiLevelType w:val="multilevel"/>
    <w:tmpl w:val="AA9CB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8A"/>
    <w:rsid w:val="003E4823"/>
    <w:rsid w:val="0040623A"/>
    <w:rsid w:val="0092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A6571-D1F8-4F8A-81EB-46545BEA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onc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Rochester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Fragale</dc:creator>
  <cp:lastModifiedBy>James Schartz</cp:lastModifiedBy>
  <cp:revision>2</cp:revision>
  <cp:lastPrinted>2020-03-13T16:49:00Z</cp:lastPrinted>
  <dcterms:created xsi:type="dcterms:W3CDTF">2020-03-13T17:43:00Z</dcterms:created>
  <dcterms:modified xsi:type="dcterms:W3CDTF">2020-03-13T17:43:00Z</dcterms:modified>
</cp:coreProperties>
</file>